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5A798" w14:textId="586F8370" w:rsidR="00A7336E" w:rsidRPr="00A866FF" w:rsidRDefault="008F3A7E" w:rsidP="00A866FF">
      <w:pPr>
        <w:pStyle w:val="NoSpacing"/>
        <w:jc w:val="center"/>
        <w:rPr>
          <w:b/>
          <w:sz w:val="28"/>
          <w:szCs w:val="28"/>
        </w:rPr>
      </w:pPr>
      <w:bookmarkStart w:id="0" w:name="_GoBack"/>
      <w:bookmarkEnd w:id="0"/>
      <w:r w:rsidRPr="00A866FF">
        <w:rPr>
          <w:b/>
          <w:sz w:val="28"/>
          <w:szCs w:val="28"/>
        </w:rPr>
        <w:t xml:space="preserve">Annual </w:t>
      </w:r>
      <w:r w:rsidR="00A7336E" w:rsidRPr="00A866FF">
        <w:rPr>
          <w:b/>
          <w:sz w:val="28"/>
          <w:szCs w:val="28"/>
        </w:rPr>
        <w:t>Offshore</w:t>
      </w:r>
      <w:r w:rsidRPr="00A866FF">
        <w:rPr>
          <w:b/>
          <w:sz w:val="28"/>
          <w:szCs w:val="28"/>
        </w:rPr>
        <w:t xml:space="preserve"> Fishing</w:t>
      </w:r>
      <w:r w:rsidR="00A7336E" w:rsidRPr="00A866FF">
        <w:rPr>
          <w:b/>
          <w:sz w:val="28"/>
          <w:szCs w:val="28"/>
        </w:rPr>
        <w:t xml:space="preserve"> Tournam</w:t>
      </w:r>
      <w:r w:rsidR="00492327" w:rsidRPr="00A866FF">
        <w:rPr>
          <w:b/>
          <w:sz w:val="28"/>
          <w:szCs w:val="28"/>
        </w:rPr>
        <w:t>ent Benefit</w:t>
      </w:r>
      <w:r w:rsidR="0045743F">
        <w:rPr>
          <w:b/>
          <w:sz w:val="28"/>
          <w:szCs w:val="28"/>
        </w:rPr>
        <w:t>s</w:t>
      </w:r>
      <w:r w:rsidR="00A866FF">
        <w:rPr>
          <w:b/>
          <w:sz w:val="28"/>
          <w:szCs w:val="28"/>
        </w:rPr>
        <w:t xml:space="preserve"> </w:t>
      </w:r>
      <w:r w:rsidR="00492327" w:rsidRPr="00A866FF">
        <w:rPr>
          <w:b/>
          <w:sz w:val="28"/>
          <w:szCs w:val="28"/>
        </w:rPr>
        <w:t>Injured Service M</w:t>
      </w:r>
      <w:r w:rsidR="00A7336E" w:rsidRPr="00A866FF">
        <w:rPr>
          <w:b/>
          <w:sz w:val="28"/>
          <w:szCs w:val="28"/>
        </w:rPr>
        <w:t>embers</w:t>
      </w:r>
    </w:p>
    <w:p w14:paraId="4E0B1C7A" w14:textId="77777777" w:rsidR="00492327" w:rsidRPr="004458F9" w:rsidRDefault="00492327" w:rsidP="00492327">
      <w:pPr>
        <w:pStyle w:val="NoSpacing"/>
        <w:spacing w:line="276" w:lineRule="auto"/>
        <w:jc w:val="center"/>
        <w:rPr>
          <w:rStyle w:val="Emphasis"/>
          <w:rFonts w:asciiTheme="minorHAnsi" w:hAnsiTheme="minorHAnsi"/>
          <w:spacing w:val="0"/>
        </w:rPr>
      </w:pPr>
    </w:p>
    <w:p w14:paraId="7562BA8B" w14:textId="481C2AB8" w:rsidR="006724FF" w:rsidRDefault="007F2506" w:rsidP="00A7336E">
      <w:r>
        <w:t>FORT</w:t>
      </w:r>
      <w:r w:rsidR="00D1738D">
        <w:t xml:space="preserve"> M</w:t>
      </w:r>
      <w:r w:rsidR="00A7336E">
        <w:t>YERS</w:t>
      </w:r>
      <w:r w:rsidR="00BA419F">
        <w:t xml:space="preserve"> BEACH</w:t>
      </w:r>
      <w:r w:rsidR="00A7336E">
        <w:t>, Fla.</w:t>
      </w:r>
      <w:r w:rsidR="00A7336E" w:rsidRPr="0004648F">
        <w:t xml:space="preserve"> – (</w:t>
      </w:r>
      <w:r w:rsidR="00A7336E">
        <w:t xml:space="preserve">Aug. </w:t>
      </w:r>
      <w:r w:rsidR="001F5143" w:rsidRPr="001F5143">
        <w:t>8</w:t>
      </w:r>
      <w:r w:rsidR="00A7336E" w:rsidRPr="001F5143">
        <w:t>,</w:t>
      </w:r>
      <w:r w:rsidR="00A7336E">
        <w:t xml:space="preserve"> 2016</w:t>
      </w:r>
      <w:r w:rsidR="00A7336E" w:rsidRPr="0004648F">
        <w:t>) –</w:t>
      </w:r>
      <w:r w:rsidR="00A7336E">
        <w:t xml:space="preserve"> </w:t>
      </w:r>
      <w:r w:rsidR="00790A27">
        <w:t xml:space="preserve">Dozens of anglers </w:t>
      </w:r>
      <w:r w:rsidR="0045743F">
        <w:t>are gearing up</w:t>
      </w:r>
      <w:r w:rsidR="00790A27">
        <w:t xml:space="preserve"> to reel in </w:t>
      </w:r>
      <w:r w:rsidR="0045743F">
        <w:t xml:space="preserve">the </w:t>
      </w:r>
      <w:r w:rsidR="00790A27">
        <w:t xml:space="preserve">big one during </w:t>
      </w:r>
      <w:r w:rsidR="00DB48C2">
        <w:t>t</w:t>
      </w:r>
      <w:r w:rsidR="00492327">
        <w:t>he 4</w:t>
      </w:r>
      <w:r w:rsidR="00492327" w:rsidRPr="00492327">
        <w:rPr>
          <w:vertAlign w:val="superscript"/>
        </w:rPr>
        <w:t>th</w:t>
      </w:r>
      <w:r w:rsidR="00492327">
        <w:t xml:space="preserve"> </w:t>
      </w:r>
      <w:r w:rsidR="00A7336E" w:rsidRPr="00A7336E">
        <w:t>Annual Grouper Grapple Offshore Fishing To</w:t>
      </w:r>
      <w:r w:rsidR="00492327">
        <w:t>urnament</w:t>
      </w:r>
      <w:r w:rsidR="001B4FFB">
        <w:t xml:space="preserve">, Aug. 12 and 13. </w:t>
      </w:r>
      <w:r w:rsidR="00183F46">
        <w:t>The event</w:t>
      </w:r>
      <w:r w:rsidR="001B4FFB">
        <w:t xml:space="preserve"> </w:t>
      </w:r>
      <w:r w:rsidR="00183F46">
        <w:t xml:space="preserve">is </w:t>
      </w:r>
      <w:r w:rsidR="00183F46" w:rsidRPr="00A7336E">
        <w:t>open to the public</w:t>
      </w:r>
      <w:r w:rsidR="001B4FFB">
        <w:t xml:space="preserve"> and starts each day from the </w:t>
      </w:r>
      <w:r w:rsidR="00A7336E" w:rsidRPr="00A7336E">
        <w:t>Fish Tale Marina</w:t>
      </w:r>
      <w:r w:rsidR="00790A27">
        <w:t xml:space="preserve"> </w:t>
      </w:r>
      <w:r w:rsidR="00790A27" w:rsidRPr="00790A27">
        <w:t>located at 7225 Estero Blvd.</w:t>
      </w:r>
      <w:r w:rsidR="00A866FF">
        <w:t xml:space="preserve"> </w:t>
      </w:r>
      <w:r w:rsidR="00183F46">
        <w:t>T</w:t>
      </w:r>
      <w:r w:rsidR="00DB48C2">
        <w:t xml:space="preserve">he </w:t>
      </w:r>
      <w:r w:rsidR="00A7336E" w:rsidRPr="00A7336E">
        <w:t>tournament</w:t>
      </w:r>
      <w:r w:rsidR="00DB48C2">
        <w:t xml:space="preserve"> serves as a fundraiser for</w:t>
      </w:r>
      <w:r w:rsidR="00A7336E" w:rsidRPr="00A7336E">
        <w:t xml:space="preserve"> Freedom Alliance, an organization support</w:t>
      </w:r>
      <w:r w:rsidR="0045743F">
        <w:t>ing</w:t>
      </w:r>
      <w:r w:rsidR="00A7336E" w:rsidRPr="00A7336E">
        <w:t xml:space="preserve"> injured service members and their families. </w:t>
      </w:r>
    </w:p>
    <w:p w14:paraId="679B4B59" w14:textId="5BA2B025" w:rsidR="004A3A53" w:rsidRPr="00A7336E" w:rsidRDefault="004A3A53" w:rsidP="00A7336E">
      <w:r w:rsidRPr="004A3A53">
        <w:t xml:space="preserve">“We are incredibly thankful </w:t>
      </w:r>
      <w:r>
        <w:t>to the organizers who have once again chosen to partner with us to support our nation’s brave</w:t>
      </w:r>
      <w:r w:rsidR="001B4FFB">
        <w:t>st</w:t>
      </w:r>
      <w:r w:rsidRPr="004A3A53">
        <w:t xml:space="preserve">,” said President of Freedom Alliance, Tom Kilgannon. </w:t>
      </w:r>
      <w:r w:rsidRPr="00A866FF">
        <w:t>“</w:t>
      </w:r>
      <w:r w:rsidR="00F15EA8" w:rsidRPr="00A866FF">
        <w:t>Events s</w:t>
      </w:r>
      <w:r w:rsidR="007901E1" w:rsidRPr="00A866FF">
        <w:t>uch as the Groupe</w:t>
      </w:r>
      <w:r w:rsidR="001F507C" w:rsidRPr="00A866FF">
        <w:t>r Grapple help us</w:t>
      </w:r>
      <w:r w:rsidR="00183F46" w:rsidRPr="00A866FF">
        <w:t xml:space="preserve"> to reach the </w:t>
      </w:r>
      <w:r w:rsidR="001F507C" w:rsidRPr="00A866FF">
        <w:t xml:space="preserve">many </w:t>
      </w:r>
      <w:r w:rsidR="00183F46" w:rsidRPr="00A866FF">
        <w:t xml:space="preserve">injured </w:t>
      </w:r>
      <w:r w:rsidR="001F507C" w:rsidRPr="00A866FF">
        <w:t>service members and their families</w:t>
      </w:r>
      <w:r w:rsidR="00183F46" w:rsidRPr="00A866FF">
        <w:t xml:space="preserve"> who need assistance, after sacrificing so much for our country.</w:t>
      </w:r>
      <w:r w:rsidR="001F507C" w:rsidRPr="00A866FF">
        <w:t xml:space="preserve">” </w:t>
      </w:r>
    </w:p>
    <w:p w14:paraId="4BA6820D" w14:textId="0077FA14" w:rsidR="00A7336E" w:rsidRPr="00A7336E" w:rsidRDefault="00183F46" w:rsidP="00A7336E">
      <w:r>
        <w:t xml:space="preserve">Last year, </w:t>
      </w:r>
      <w:r w:rsidR="00A7336E" w:rsidRPr="00A7336E">
        <w:t xml:space="preserve">more than </w:t>
      </w:r>
      <w:r w:rsidR="008E390F" w:rsidRPr="008E390F">
        <w:t xml:space="preserve">300 </w:t>
      </w:r>
      <w:r w:rsidR="00A7336E" w:rsidRPr="00A7336E">
        <w:t>people</w:t>
      </w:r>
      <w:r>
        <w:t xml:space="preserve"> attend</w:t>
      </w:r>
      <w:r w:rsidR="008D6BE2">
        <w:t xml:space="preserve">ed the Grouper Grapple and enjoyed </w:t>
      </w:r>
      <w:r w:rsidR="00A7336E" w:rsidRPr="00A7336E">
        <w:t xml:space="preserve">food, live music and caught </w:t>
      </w:r>
      <w:r w:rsidR="008E390F" w:rsidRPr="008E390F">
        <w:t xml:space="preserve">35 </w:t>
      </w:r>
      <w:r w:rsidR="00A7336E" w:rsidRPr="00A7336E">
        <w:t xml:space="preserve">teams’ weigh-in action. </w:t>
      </w:r>
      <w:r w:rsidR="007B1A2F">
        <w:t>Winning</w:t>
      </w:r>
      <w:r w:rsidR="00C57512">
        <w:t xml:space="preserve"> teams</w:t>
      </w:r>
      <w:r w:rsidR="007B1A2F">
        <w:t xml:space="preserve"> received </w:t>
      </w:r>
      <w:r w:rsidR="00A7336E" w:rsidRPr="00A7336E">
        <w:t xml:space="preserve">a payout </w:t>
      </w:r>
      <w:r w:rsidR="00A7336E" w:rsidRPr="00053052">
        <w:t xml:space="preserve">of </w:t>
      </w:r>
      <w:r w:rsidR="00942D03" w:rsidRPr="00053052">
        <w:t>$</w:t>
      </w:r>
      <w:r w:rsidR="00C57512" w:rsidRPr="00053052">
        <w:t>32</w:t>
      </w:r>
      <w:r w:rsidR="00942D03" w:rsidRPr="00053052">
        <w:t>,</w:t>
      </w:r>
      <w:r w:rsidR="00C57512" w:rsidRPr="00053052">
        <w:t xml:space="preserve">500 in cash awards </w:t>
      </w:r>
      <w:r w:rsidR="00A7336E" w:rsidRPr="00053052">
        <w:t>and</w:t>
      </w:r>
      <w:r w:rsidR="00A7336E" w:rsidRPr="00A7336E">
        <w:t xml:space="preserve"> a check for </w:t>
      </w:r>
      <w:r w:rsidR="008D6BE2">
        <w:t xml:space="preserve">more than </w:t>
      </w:r>
      <w:r w:rsidR="00A7336E" w:rsidRPr="00A866FF">
        <w:t>$</w:t>
      </w:r>
      <w:r w:rsidR="008D6BE2" w:rsidRPr="00A866FF">
        <w:t>6</w:t>
      </w:r>
      <w:r w:rsidR="00A7336E" w:rsidRPr="00A866FF">
        <w:t>,000</w:t>
      </w:r>
      <w:r w:rsidR="00A7336E" w:rsidRPr="00A7336E">
        <w:t xml:space="preserve"> was presented to Freedom Alliance. This year, Grouper Grapple Tournament officials hope to exceed the purse and the donation amount, encouraging businesses and anglers to get involved to show </w:t>
      </w:r>
      <w:r w:rsidR="00492327">
        <w:t xml:space="preserve">appreciation to our service members for their bravery. </w:t>
      </w:r>
    </w:p>
    <w:p w14:paraId="7B74BA5F" w14:textId="0700FC3F" w:rsidR="001B4FFB" w:rsidRDefault="00B5771F" w:rsidP="00A7336E">
      <w:r w:rsidRPr="00B5771F">
        <w:t>In addition to the offshore fishing tournament that hosts both single- and twin-engine divisions, the Grouper Grapple will provide up to 20 combat veterans from across the country a day of freedom and fun on the water.  Veterans coming from afar receive complimentary air fare, and all veterans enjoy hotel accommodations, free meals, a day fishing on the Back Bay with a seasoned local captains and entry to the Grouper Grapple party.</w:t>
      </w:r>
    </w:p>
    <w:p w14:paraId="4DD81C11" w14:textId="693DF43D" w:rsidR="00A7336E" w:rsidRPr="00A7336E" w:rsidRDefault="001B4FFB" w:rsidP="00A7336E">
      <w:r>
        <w:t xml:space="preserve">For more information, please </w:t>
      </w:r>
      <w:r w:rsidRPr="00A7336E">
        <w:t xml:space="preserve">visit </w:t>
      </w:r>
      <w:hyperlink r:id="rId9" w:history="1">
        <w:r w:rsidRPr="00A7336E">
          <w:rPr>
            <w:rStyle w:val="Hyperlink"/>
          </w:rPr>
          <w:t>www.groupergrapple.com</w:t>
        </w:r>
      </w:hyperlink>
      <w:r>
        <w:rPr>
          <w:rStyle w:val="Hyperlink"/>
        </w:rPr>
        <w:t xml:space="preserve">, </w:t>
      </w:r>
      <w:r w:rsidRPr="00A7336E">
        <w:t xml:space="preserve">or contact Brian Peachey at </w:t>
      </w:r>
      <w:hyperlink r:id="rId10" w:history="1">
        <w:r w:rsidRPr="00A7336E">
          <w:rPr>
            <w:rStyle w:val="Hyperlink"/>
          </w:rPr>
          <w:t>info@groupergrapple.com</w:t>
        </w:r>
      </w:hyperlink>
      <w:r>
        <w:rPr>
          <w:rStyle w:val="Hyperlink"/>
        </w:rPr>
        <w:t xml:space="preserve">. </w:t>
      </w:r>
      <w:r>
        <w:t>S</w:t>
      </w:r>
      <w:r w:rsidR="00A7336E" w:rsidRPr="00A7336E">
        <w:t xml:space="preserve">ponsorship opportunities </w:t>
      </w:r>
      <w:r>
        <w:t xml:space="preserve">are still </w:t>
      </w:r>
      <w:r w:rsidR="00A7336E" w:rsidRPr="00A7336E">
        <w:t>available and registration can be viewed and completed online.</w:t>
      </w:r>
    </w:p>
    <w:p w14:paraId="47AABA8E" w14:textId="77777777" w:rsidR="00A7336E" w:rsidRPr="007C0C4E" w:rsidRDefault="00A7336E" w:rsidP="00A7336E">
      <w:r w:rsidRPr="007C0C4E">
        <w:t>For media inquiries</w:t>
      </w:r>
      <w:r>
        <w:t>,</w:t>
      </w:r>
      <w:r w:rsidRPr="007C0C4E">
        <w:t xml:space="preserve"> please contact </w:t>
      </w:r>
      <w:r>
        <w:t>Althea Paul</w:t>
      </w:r>
      <w:r w:rsidRPr="007C0C4E">
        <w:t xml:space="preserve"> of Vistra Communications at 813.</w:t>
      </w:r>
      <w:r>
        <w:t>321.3310</w:t>
      </w:r>
      <w:r w:rsidRPr="007C0C4E">
        <w:t xml:space="preserve"> or </w:t>
      </w:r>
      <w:hyperlink r:id="rId11" w:history="1">
        <w:r w:rsidRPr="003D5310">
          <w:rPr>
            <w:rStyle w:val="Hyperlink"/>
          </w:rPr>
          <w:t>AltheaP@ConsultVistra.com</w:t>
        </w:r>
      </w:hyperlink>
      <w:r w:rsidRPr="007C0C4E">
        <w:t>.</w:t>
      </w:r>
    </w:p>
    <w:p w14:paraId="7BC3C69A" w14:textId="77777777" w:rsidR="00A7336E" w:rsidRPr="00CA31D4" w:rsidRDefault="00A7336E" w:rsidP="00A7336E">
      <w:pPr>
        <w:spacing w:line="276" w:lineRule="auto"/>
        <w:contextualSpacing/>
      </w:pPr>
      <w:r w:rsidRPr="00CA31D4">
        <w:br/>
      </w:r>
      <w:r w:rsidRPr="00CA31D4">
        <w:rPr>
          <w:rFonts w:cs="Calibri"/>
          <w:b/>
          <w:u w:color="1A1A1A"/>
          <w:lang w:eastAsia="ja-JP"/>
        </w:rPr>
        <w:t xml:space="preserve">About Freedom Alliance  </w:t>
      </w:r>
    </w:p>
    <w:p w14:paraId="20A70D2A" w14:textId="798B85CA" w:rsidR="00492327" w:rsidRDefault="00A7336E" w:rsidP="00492327">
      <w:pPr>
        <w:spacing w:line="276" w:lineRule="auto"/>
        <w:rPr>
          <w:rFonts w:cs="Calibri"/>
          <w:u w:color="1A1A1A"/>
          <w:lang w:eastAsia="ja-JP"/>
        </w:rPr>
      </w:pPr>
      <w:r w:rsidRPr="00CA31D4">
        <w:rPr>
          <w:rFonts w:cs="Calibri"/>
          <w:u w:color="1A1A1A"/>
          <w:lang w:eastAsia="ja-JP"/>
        </w:rPr>
        <w:t>Freedom Alliance is a charitable organization which provides help and support to wounded troops and military families. Freedom A</w:t>
      </w:r>
      <w:r>
        <w:rPr>
          <w:rFonts w:cs="Calibri"/>
          <w:u w:color="1A1A1A"/>
          <w:lang w:eastAsia="ja-JP"/>
        </w:rPr>
        <w:t>lliance has awarded more than $10</w:t>
      </w:r>
      <w:r w:rsidRPr="00CA31D4">
        <w:rPr>
          <w:rFonts w:cs="Calibri"/>
          <w:u w:color="1A1A1A"/>
          <w:lang w:eastAsia="ja-JP"/>
        </w:rPr>
        <w:t xml:space="preserve"> million in college scholarships to the children of military heroes killed or disabled in military service and spent millions more helping injured veterans and military families with outdoor recreational therapy trips, </w:t>
      </w:r>
      <w:r w:rsidR="0045743F">
        <w:rPr>
          <w:rFonts w:cs="Calibri"/>
          <w:u w:color="1A1A1A"/>
          <w:lang w:eastAsia="ja-JP"/>
        </w:rPr>
        <w:t xml:space="preserve">Heroes Vacations, care packages </w:t>
      </w:r>
      <w:r w:rsidRPr="00CA31D4">
        <w:rPr>
          <w:rFonts w:cs="Calibri"/>
          <w:u w:color="1A1A1A"/>
          <w:lang w:eastAsia="ja-JP"/>
        </w:rPr>
        <w:t xml:space="preserve">for deployed troops, mortgage-free homes, all-terrain wheel chairs and much more. You can learn more about Freedom Alliance at </w:t>
      </w:r>
      <w:hyperlink r:id="rId12" w:history="1">
        <w:r w:rsidRPr="00CA31D4">
          <w:rPr>
            <w:rStyle w:val="Hyperlink"/>
            <w:rFonts w:cs="Calibri"/>
            <w:u w:color="1A1A1A"/>
            <w:lang w:eastAsia="ja-JP"/>
          </w:rPr>
          <w:t>www.FreedomAlliance.org</w:t>
        </w:r>
      </w:hyperlink>
      <w:r w:rsidRPr="00CA31D4">
        <w:rPr>
          <w:rFonts w:cs="Calibri"/>
          <w:u w:color="1A1A1A"/>
          <w:lang w:eastAsia="ja-JP"/>
        </w:rPr>
        <w:t xml:space="preserve">. </w:t>
      </w:r>
    </w:p>
    <w:p w14:paraId="373EA572" w14:textId="7AED8735" w:rsidR="001F4A01" w:rsidRPr="00A7336E" w:rsidRDefault="00A7336E" w:rsidP="0045743F">
      <w:pPr>
        <w:spacing w:line="276" w:lineRule="auto"/>
        <w:jc w:val="center"/>
      </w:pPr>
      <w:r w:rsidRPr="00EA6A2E">
        <w:t>###</w:t>
      </w:r>
    </w:p>
    <w:sectPr w:rsidR="001F4A01" w:rsidRPr="00A7336E" w:rsidSect="0045743F">
      <w:headerReference w:type="even" r:id="rId13"/>
      <w:headerReference w:type="default" r:id="rId14"/>
      <w:headerReference w:type="first" r:id="rId15"/>
      <w:pgSz w:w="12240" w:h="15840"/>
      <w:pgMar w:top="27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D1B73" w14:textId="77777777" w:rsidR="00D1738D" w:rsidRDefault="00D1738D" w:rsidP="00D1738D">
      <w:pPr>
        <w:spacing w:after="0" w:line="240" w:lineRule="auto"/>
      </w:pPr>
      <w:r>
        <w:separator/>
      </w:r>
    </w:p>
  </w:endnote>
  <w:endnote w:type="continuationSeparator" w:id="0">
    <w:p w14:paraId="2751E848" w14:textId="77777777" w:rsidR="00D1738D" w:rsidRDefault="00D1738D" w:rsidP="00D1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33487" w14:textId="77777777" w:rsidR="00D1738D" w:rsidRDefault="00D1738D" w:rsidP="00D1738D">
      <w:pPr>
        <w:spacing w:after="0" w:line="240" w:lineRule="auto"/>
      </w:pPr>
      <w:r>
        <w:separator/>
      </w:r>
    </w:p>
  </w:footnote>
  <w:footnote w:type="continuationSeparator" w:id="0">
    <w:p w14:paraId="01F64989" w14:textId="77777777" w:rsidR="00D1738D" w:rsidRDefault="00D1738D" w:rsidP="00D17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C16E" w14:textId="53ED96DF" w:rsidR="00D1738D" w:rsidRDefault="00D173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4C7A2" w14:textId="010DF3ED" w:rsidR="00942D03" w:rsidRDefault="0045743F" w:rsidP="00942D03">
    <w:r>
      <w:rPr>
        <w:noProof/>
      </w:rPr>
      <w:drawing>
        <wp:anchor distT="0" distB="0" distL="114300" distR="114300" simplePos="0" relativeHeight="251665408" behindDoc="1" locked="0" layoutInCell="1" allowOverlap="1" wp14:anchorId="10E90458" wp14:editId="60DFE482">
          <wp:simplePos x="0" y="0"/>
          <wp:positionH relativeFrom="margin">
            <wp:posOffset>-65405</wp:posOffset>
          </wp:positionH>
          <wp:positionV relativeFrom="margin">
            <wp:posOffset>-983717</wp:posOffset>
          </wp:positionV>
          <wp:extent cx="914728" cy="944702"/>
          <wp:effectExtent l="0" t="0" r="0" b="8255"/>
          <wp:wrapTight wrapText="bothSides">
            <wp:wrapPolygon edited="0">
              <wp:start x="0" y="0"/>
              <wp:lineTo x="0" y="21353"/>
              <wp:lineTo x="21150" y="21353"/>
              <wp:lineTo x="2115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728" cy="9447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50C736AF" wp14:editId="00BD9179">
          <wp:simplePos x="0" y="0"/>
          <wp:positionH relativeFrom="column">
            <wp:posOffset>804367</wp:posOffset>
          </wp:positionH>
          <wp:positionV relativeFrom="paragraph">
            <wp:posOffset>178612</wp:posOffset>
          </wp:positionV>
          <wp:extent cx="1038759" cy="1038759"/>
          <wp:effectExtent l="0" t="0" r="9525" b="9525"/>
          <wp:wrapTight wrapText="bothSides">
            <wp:wrapPolygon edited="0">
              <wp:start x="0" y="0"/>
              <wp:lineTo x="0" y="21402"/>
              <wp:lineTo x="21402" y="21402"/>
              <wp:lineTo x="21402" y="0"/>
              <wp:lineTo x="0" y="0"/>
            </wp:wrapPolygon>
          </wp:wrapTight>
          <wp:docPr id="54" name="Picture 54" descr="https://scontent-mia1-1.xx.fbcdn.net/v/t1.0-9/13620329_1152393848133083_8047713470832562164_n.jpg?oh=eb7ca5f6d1f84755394d03ce07f112e7&amp;oe=57F13D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ia1-1.xx.fbcdn.net/v/t1.0-9/13620329_1152393848133083_8047713470832562164_n.jpg?oh=eb7ca5f6d1f84755394d03ce07f112e7&amp;oe=57F13D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759" cy="10387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B3CC9" w14:textId="77777777" w:rsidR="00942D03" w:rsidRPr="00146339" w:rsidRDefault="00942D03" w:rsidP="00942D03">
    <w:pPr>
      <w:pStyle w:val="NoSpacing"/>
      <w:jc w:val="right"/>
    </w:pPr>
    <w:r>
      <w:tab/>
    </w:r>
    <w:r w:rsidRPr="00EA6A2E">
      <w:rPr>
        <w:rFonts w:cs="Times New Roman"/>
      </w:rPr>
      <w:t>Medi</w:t>
    </w:r>
    <w:r>
      <w:t xml:space="preserve">a </w:t>
    </w:r>
    <w:r w:rsidRPr="00146339">
      <w:t>Contact:</w:t>
    </w:r>
  </w:p>
  <w:p w14:paraId="4227C7EF" w14:textId="77777777" w:rsidR="00942D03" w:rsidRPr="00146339" w:rsidRDefault="00942D03" w:rsidP="00942D03">
    <w:pPr>
      <w:pStyle w:val="NoSpacing"/>
      <w:jc w:val="right"/>
    </w:pPr>
    <w:r>
      <w:t xml:space="preserve"> Althea Paul </w:t>
    </w:r>
  </w:p>
  <w:p w14:paraId="0B2DEF4C" w14:textId="77777777" w:rsidR="00942D03" w:rsidRPr="00146339" w:rsidRDefault="00942D03" w:rsidP="00942D03">
    <w:pPr>
      <w:pStyle w:val="NoSpacing"/>
      <w:jc w:val="right"/>
    </w:pPr>
    <w:r w:rsidRPr="00146339">
      <w:t>Vistra Communications</w:t>
    </w:r>
  </w:p>
  <w:p w14:paraId="7C41F76B" w14:textId="6A5B868F" w:rsidR="00942D03" w:rsidRPr="00146339" w:rsidRDefault="00942D03" w:rsidP="00942D03">
    <w:pPr>
      <w:pStyle w:val="NoSpacing"/>
      <w:jc w:val="right"/>
    </w:pPr>
    <w:r>
      <w:t>813.961.4700, ext. 204</w:t>
    </w:r>
  </w:p>
  <w:p w14:paraId="68EEC69F" w14:textId="5CC1D86E" w:rsidR="00D1738D" w:rsidRPr="0045743F" w:rsidRDefault="00942D03" w:rsidP="0045743F">
    <w:pPr>
      <w:pStyle w:val="NoSpacing"/>
      <w:jc w:val="right"/>
      <w:rPr>
        <w:rFonts w:eastAsia="Times"/>
      </w:rPr>
    </w:pPr>
    <w:r>
      <w:t>AltheaP</w:t>
    </w:r>
    <w:r w:rsidRPr="00146339">
      <w:t>@ConsultVistra.com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EA03B" w14:textId="36577343" w:rsidR="00D1738D" w:rsidRDefault="00D173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6E"/>
    <w:rsid w:val="00053052"/>
    <w:rsid w:val="00183F46"/>
    <w:rsid w:val="001B4FFB"/>
    <w:rsid w:val="001F4A01"/>
    <w:rsid w:val="001F507C"/>
    <w:rsid w:val="001F5143"/>
    <w:rsid w:val="00224A04"/>
    <w:rsid w:val="00257B8F"/>
    <w:rsid w:val="00262CC3"/>
    <w:rsid w:val="003D439D"/>
    <w:rsid w:val="004458F9"/>
    <w:rsid w:val="0045743F"/>
    <w:rsid w:val="00476FF5"/>
    <w:rsid w:val="00492327"/>
    <w:rsid w:val="004A3A53"/>
    <w:rsid w:val="006724FF"/>
    <w:rsid w:val="00674460"/>
    <w:rsid w:val="006A3E76"/>
    <w:rsid w:val="007901E1"/>
    <w:rsid w:val="00790A27"/>
    <w:rsid w:val="007B1A2F"/>
    <w:rsid w:val="007F2506"/>
    <w:rsid w:val="008D6BE2"/>
    <w:rsid w:val="008E390F"/>
    <w:rsid w:val="008F3A7E"/>
    <w:rsid w:val="00936C55"/>
    <w:rsid w:val="00942D03"/>
    <w:rsid w:val="00956C25"/>
    <w:rsid w:val="00A7336E"/>
    <w:rsid w:val="00A866FF"/>
    <w:rsid w:val="00B5771F"/>
    <w:rsid w:val="00BA419F"/>
    <w:rsid w:val="00C20E49"/>
    <w:rsid w:val="00C57512"/>
    <w:rsid w:val="00C667D2"/>
    <w:rsid w:val="00CB3D49"/>
    <w:rsid w:val="00D1738D"/>
    <w:rsid w:val="00DB48C2"/>
    <w:rsid w:val="00F15EA8"/>
    <w:rsid w:val="00FB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368E21"/>
  <w15:chartTrackingRefBased/>
  <w15:docId w15:val="{67E464F1-6F70-4471-8EF7-C25F61C2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3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7336E"/>
    <w:pPr>
      <w:spacing w:after="200" w:line="320" w:lineRule="atLeast"/>
      <w:ind w:left="720" w:firstLine="360"/>
      <w:jc w:val="both"/>
    </w:pPr>
    <w:rPr>
      <w:rFonts w:eastAsia="Times New Roman" w:cs="Times New Roman"/>
      <w:spacing w:val="-5"/>
      <w:sz w:val="20"/>
      <w:szCs w:val="20"/>
    </w:rPr>
  </w:style>
  <w:style w:type="character" w:customStyle="1" w:styleId="BodyTextChar">
    <w:name w:val="Body Text Char"/>
    <w:basedOn w:val="DefaultParagraphFont"/>
    <w:link w:val="BodyText"/>
    <w:rsid w:val="00A7336E"/>
    <w:rPr>
      <w:rFonts w:eastAsia="Times New Roman" w:cs="Times New Roman"/>
      <w:spacing w:val="-5"/>
      <w:sz w:val="20"/>
      <w:szCs w:val="20"/>
    </w:rPr>
  </w:style>
  <w:style w:type="character" w:styleId="Emphasis">
    <w:name w:val="Emphasis"/>
    <w:qFormat/>
    <w:rsid w:val="00A7336E"/>
    <w:rPr>
      <w:rFonts w:asciiTheme="majorHAnsi" w:hAnsiTheme="majorHAnsi"/>
      <w:b/>
      <w:spacing w:val="-10"/>
    </w:rPr>
  </w:style>
  <w:style w:type="character" w:styleId="Hyperlink">
    <w:name w:val="Hyperlink"/>
    <w:basedOn w:val="DefaultParagraphFont"/>
    <w:unhideWhenUsed/>
    <w:rsid w:val="00A7336E"/>
    <w:rPr>
      <w:color w:val="0563C1" w:themeColor="hyperlink"/>
      <w:u w:val="single"/>
    </w:rPr>
  </w:style>
  <w:style w:type="paragraph" w:styleId="NoSpacing">
    <w:name w:val="No Spacing"/>
    <w:uiPriority w:val="1"/>
    <w:qFormat/>
    <w:rsid w:val="00A7336E"/>
    <w:pPr>
      <w:spacing w:after="0" w:line="240" w:lineRule="auto"/>
    </w:pPr>
  </w:style>
  <w:style w:type="paragraph" w:styleId="Header">
    <w:name w:val="header"/>
    <w:basedOn w:val="Normal"/>
    <w:link w:val="HeaderChar"/>
    <w:uiPriority w:val="99"/>
    <w:unhideWhenUsed/>
    <w:rsid w:val="00D17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8D"/>
  </w:style>
  <w:style w:type="paragraph" w:styleId="Footer">
    <w:name w:val="footer"/>
    <w:basedOn w:val="Normal"/>
    <w:link w:val="FooterChar"/>
    <w:uiPriority w:val="99"/>
    <w:unhideWhenUsed/>
    <w:rsid w:val="00D17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8D"/>
  </w:style>
  <w:style w:type="character" w:styleId="FollowedHyperlink">
    <w:name w:val="FollowedHyperlink"/>
    <w:basedOn w:val="DefaultParagraphFont"/>
    <w:uiPriority w:val="99"/>
    <w:semiHidden/>
    <w:unhideWhenUsed/>
    <w:rsid w:val="00492327"/>
    <w:rPr>
      <w:color w:val="954F72" w:themeColor="followedHyperlink"/>
      <w:u w:val="single"/>
    </w:rPr>
  </w:style>
  <w:style w:type="paragraph" w:styleId="BalloonText">
    <w:name w:val="Balloon Text"/>
    <w:basedOn w:val="Normal"/>
    <w:link w:val="BalloonTextChar"/>
    <w:uiPriority w:val="99"/>
    <w:semiHidden/>
    <w:unhideWhenUsed/>
    <w:rsid w:val="00BA4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9F"/>
    <w:rPr>
      <w:rFonts w:ascii="Segoe UI" w:hAnsi="Segoe UI" w:cs="Segoe UI"/>
      <w:sz w:val="18"/>
      <w:szCs w:val="18"/>
    </w:rPr>
  </w:style>
  <w:style w:type="character" w:styleId="CommentReference">
    <w:name w:val="annotation reference"/>
    <w:basedOn w:val="DefaultParagraphFont"/>
    <w:uiPriority w:val="99"/>
    <w:semiHidden/>
    <w:unhideWhenUsed/>
    <w:rsid w:val="00BA419F"/>
    <w:rPr>
      <w:sz w:val="16"/>
      <w:szCs w:val="16"/>
    </w:rPr>
  </w:style>
  <w:style w:type="paragraph" w:styleId="CommentText">
    <w:name w:val="annotation text"/>
    <w:basedOn w:val="Normal"/>
    <w:link w:val="CommentTextChar"/>
    <w:uiPriority w:val="99"/>
    <w:semiHidden/>
    <w:unhideWhenUsed/>
    <w:rsid w:val="00BA419F"/>
    <w:pPr>
      <w:spacing w:line="240" w:lineRule="auto"/>
    </w:pPr>
    <w:rPr>
      <w:sz w:val="20"/>
      <w:szCs w:val="20"/>
    </w:rPr>
  </w:style>
  <w:style w:type="character" w:customStyle="1" w:styleId="CommentTextChar">
    <w:name w:val="Comment Text Char"/>
    <w:basedOn w:val="DefaultParagraphFont"/>
    <w:link w:val="CommentText"/>
    <w:uiPriority w:val="99"/>
    <w:semiHidden/>
    <w:rsid w:val="00BA419F"/>
    <w:rPr>
      <w:sz w:val="20"/>
      <w:szCs w:val="20"/>
    </w:rPr>
  </w:style>
  <w:style w:type="paragraph" w:styleId="CommentSubject">
    <w:name w:val="annotation subject"/>
    <w:basedOn w:val="CommentText"/>
    <w:next w:val="CommentText"/>
    <w:link w:val="CommentSubjectChar"/>
    <w:uiPriority w:val="99"/>
    <w:semiHidden/>
    <w:unhideWhenUsed/>
    <w:rsid w:val="00BA419F"/>
    <w:rPr>
      <w:b/>
      <w:bCs/>
    </w:rPr>
  </w:style>
  <w:style w:type="character" w:customStyle="1" w:styleId="CommentSubjectChar">
    <w:name w:val="Comment Subject Char"/>
    <w:basedOn w:val="CommentTextChar"/>
    <w:link w:val="CommentSubject"/>
    <w:uiPriority w:val="99"/>
    <w:semiHidden/>
    <w:rsid w:val="00BA41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reedomAllian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theaP@ConsultVistra.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groupergrapple.com" TargetMode="External"/><Relationship Id="rId4" Type="http://schemas.openxmlformats.org/officeDocument/2006/relationships/styles" Target="styles.xml"/><Relationship Id="rId9" Type="http://schemas.openxmlformats.org/officeDocument/2006/relationships/hyperlink" Target="http://www.groupergrappl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F5F1B-CF01-4439-84D9-8A3B9FBC075D}">
  <ds:schemaRefs>
    <ds:schemaRef ds:uri="http://schemas.microsoft.com/sharepoint/v3/contenttype/forms"/>
  </ds:schemaRefs>
</ds:datastoreItem>
</file>

<file path=customXml/itemProps2.xml><?xml version="1.0" encoding="utf-8"?>
<ds:datastoreItem xmlns:ds="http://schemas.openxmlformats.org/officeDocument/2006/customXml" ds:itemID="{844FD928-61C7-4A59-B06B-D1B8746E196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ab47d68-d929-4ca8-bf5b-6e7ca511d448"/>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074CDC-AF1B-493D-9854-3AB97C33C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7d68-d929-4ca8-bf5b-6e7ca511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4160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Cummings</dc:creator>
  <cp:keywords/>
  <dc:description/>
  <cp:lastModifiedBy>Althea Paul</cp:lastModifiedBy>
  <cp:revision>25</cp:revision>
  <cp:lastPrinted>2016-08-01T16:36:00Z</cp:lastPrinted>
  <dcterms:created xsi:type="dcterms:W3CDTF">2016-06-17T19:59:00Z</dcterms:created>
  <dcterms:modified xsi:type="dcterms:W3CDTF">2016-08-01T16:37:00Z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